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10B0" w14:textId="7C96B633" w:rsidR="00445F9C" w:rsidRPr="00753D81" w:rsidRDefault="00445F9C" w:rsidP="00753D81">
      <w:pPr>
        <w:spacing w:before="0" w:beforeAutospacing="0" w:after="264" w:afterAutospacing="0"/>
        <w:outlineLvl w:val="1"/>
        <w:rPr>
          <w:rFonts w:ascii="Raleway" w:eastAsia="Times New Roman" w:hAnsi="Raleway" w:cs="Open Sans"/>
          <w:color w:val="333333"/>
          <w:sz w:val="53"/>
          <w:szCs w:val="53"/>
          <w:lang w:eastAsia="de-DE"/>
        </w:rPr>
      </w:pPr>
      <w:r>
        <w:rPr>
          <w:rFonts w:ascii="Raleway" w:eastAsia="Times New Roman" w:hAnsi="Raleway" w:cs="Open Sans"/>
          <w:color w:val="333333"/>
          <w:sz w:val="53"/>
          <w:szCs w:val="53"/>
          <w:lang w:eastAsia="de-DE"/>
        </w:rPr>
        <w:t>„Orgelspielen ist einfach das Beste“</w:t>
      </w:r>
    </w:p>
    <w:p w14:paraId="7A71184B" w14:textId="4295856B" w:rsidR="00445F9C" w:rsidRDefault="00445F9C" w:rsidP="00445F9C">
      <w:pPr>
        <w:spacing w:before="319" w:beforeAutospacing="0" w:after="319" w:afterAutospacing="0"/>
        <w:outlineLvl w:val="3"/>
        <w:rPr>
          <w:rFonts w:ascii="Raleway" w:eastAsia="Times New Roman" w:hAnsi="Raleway" w:cs="Open Sans"/>
          <w:color w:val="333333"/>
          <w:sz w:val="27"/>
          <w:szCs w:val="27"/>
          <w:lang w:eastAsia="de-DE"/>
        </w:rPr>
      </w:pPr>
      <w:r>
        <w:rPr>
          <w:rFonts w:ascii="Open Sans" w:eastAsia="Times New Roman" w:hAnsi="Open Sans" w:cs="Open Sans"/>
          <w:color w:val="747474"/>
          <w:sz w:val="23"/>
          <w:szCs w:val="23"/>
          <w:lang w:eastAsia="de-DE"/>
        </w:rPr>
        <w:t xml:space="preserve">Unsere Begeisterung für das </w:t>
      </w:r>
      <w:r w:rsidRPr="00445F9C">
        <w:rPr>
          <w:rFonts w:ascii="Open Sans" w:eastAsia="Times New Roman" w:hAnsi="Open Sans" w:cs="Open Sans"/>
          <w:color w:val="747474"/>
          <w:sz w:val="23"/>
          <w:szCs w:val="23"/>
          <w:lang w:eastAsia="de-DE"/>
        </w:rPr>
        <w:t>Orgelspielen</w:t>
      </w:r>
      <w:r>
        <w:rPr>
          <w:rFonts w:ascii="Open Sans" w:eastAsia="Times New Roman" w:hAnsi="Open Sans" w:cs="Open Sans"/>
          <w:color w:val="747474"/>
          <w:sz w:val="23"/>
          <w:szCs w:val="23"/>
          <w:lang w:eastAsia="de-DE"/>
        </w:rPr>
        <w:t xml:space="preserve"> wollen wir gerne teilen. Dafür steht ein vielfältiges Angebot zur Verfügung.</w:t>
      </w:r>
    </w:p>
    <w:p w14:paraId="759007F6" w14:textId="015D7C2A" w:rsidR="00445F9C" w:rsidRPr="00445F9C" w:rsidRDefault="00445F9C" w:rsidP="00445F9C">
      <w:pPr>
        <w:spacing w:before="319" w:beforeAutospacing="0" w:after="319" w:afterAutospacing="0"/>
        <w:outlineLvl w:val="3"/>
        <w:rPr>
          <w:rFonts w:ascii="Raleway" w:eastAsia="Times New Roman" w:hAnsi="Raleway" w:cs="Open Sans"/>
          <w:color w:val="333333"/>
          <w:sz w:val="27"/>
          <w:szCs w:val="27"/>
          <w:lang w:eastAsia="de-DE"/>
        </w:rPr>
      </w:pPr>
      <w:r w:rsidRPr="00445F9C">
        <w:rPr>
          <w:rFonts w:ascii="Raleway" w:eastAsia="Times New Roman" w:hAnsi="Raleway" w:cs="Open Sans"/>
          <w:color w:val="333333"/>
          <w:sz w:val="27"/>
          <w:szCs w:val="27"/>
          <w:lang w:eastAsia="de-DE"/>
        </w:rPr>
        <w:t>Für Kinder und Jugendliche</w:t>
      </w:r>
    </w:p>
    <w:p w14:paraId="318E517E" w14:textId="2510500C" w:rsidR="00445F9C" w:rsidRPr="00445F9C" w:rsidRDefault="00445F9C" w:rsidP="00445F9C">
      <w:pPr>
        <w:spacing w:before="0" w:beforeAutospacing="0" w:after="300" w:afterAutospacing="0"/>
        <w:rPr>
          <w:rFonts w:ascii="Open Sans" w:eastAsia="Times New Roman" w:hAnsi="Open Sans" w:cs="Open Sans"/>
          <w:color w:val="747474"/>
          <w:sz w:val="23"/>
          <w:szCs w:val="23"/>
          <w:lang w:eastAsia="de-DE"/>
        </w:rPr>
      </w:pPr>
      <w:r w:rsidRPr="00445F9C">
        <w:rPr>
          <w:rFonts w:ascii="Open Sans" w:eastAsia="Times New Roman" w:hAnsi="Open Sans" w:cs="Open Sans"/>
          <w:color w:val="747474"/>
          <w:sz w:val="23"/>
          <w:szCs w:val="23"/>
          <w:lang w:eastAsia="de-DE"/>
        </w:rPr>
        <w:t xml:space="preserve">Orgelspielen kann man ab etwa 12 Jahren. Wer bereits Klavier spielen kann, für den ist das Orgelspiel nicht mehr so schwierig. Mutige können aber auch direkt mit der Orgel anfangen. Das Besondere an einer Orgel sind die vielen verschiedenen Klangfarben: von der zarten „Voix </w:t>
      </w:r>
      <w:proofErr w:type="spellStart"/>
      <w:r w:rsidRPr="00445F9C">
        <w:rPr>
          <w:rFonts w:ascii="Open Sans" w:eastAsia="Times New Roman" w:hAnsi="Open Sans" w:cs="Open Sans"/>
          <w:color w:val="747474"/>
          <w:sz w:val="23"/>
          <w:szCs w:val="23"/>
          <w:lang w:eastAsia="de-DE"/>
        </w:rPr>
        <w:t>céleste</w:t>
      </w:r>
      <w:proofErr w:type="spellEnd"/>
      <w:r w:rsidRPr="00445F9C">
        <w:rPr>
          <w:rFonts w:ascii="Open Sans" w:eastAsia="Times New Roman" w:hAnsi="Open Sans" w:cs="Open Sans"/>
          <w:color w:val="747474"/>
          <w:sz w:val="23"/>
          <w:szCs w:val="23"/>
          <w:lang w:eastAsia="de-DE"/>
        </w:rPr>
        <w:t>“ (der „Himmlischen Stimme“) bis zur schmetternden Trompete. Es gibt kein anderes Instrument, das über einen derartigen Klangfarbenreichtum verfügt. Deshalb kann man auf der Orgel auch gut improvisieren, also sich selbst Musik ausdenken. Wenn man Orgelunterricht bekommt, lernt man das Improvisieren gleich mit.</w:t>
      </w:r>
    </w:p>
    <w:p w14:paraId="3BD9229E" w14:textId="77777777" w:rsidR="00445F9C" w:rsidRPr="00445F9C" w:rsidRDefault="00445F9C" w:rsidP="00445F9C">
      <w:pPr>
        <w:spacing w:before="0" w:beforeAutospacing="0" w:after="300" w:afterAutospacing="0"/>
        <w:rPr>
          <w:rFonts w:ascii="Open Sans" w:eastAsia="Times New Roman" w:hAnsi="Open Sans" w:cs="Open Sans"/>
          <w:color w:val="747474"/>
          <w:sz w:val="23"/>
          <w:szCs w:val="23"/>
          <w:lang w:eastAsia="de-DE"/>
        </w:rPr>
      </w:pPr>
      <w:r w:rsidRPr="00445F9C">
        <w:rPr>
          <w:rFonts w:ascii="Open Sans" w:eastAsia="Times New Roman" w:hAnsi="Open Sans" w:cs="Open Sans"/>
          <w:color w:val="747474"/>
          <w:sz w:val="23"/>
          <w:szCs w:val="23"/>
          <w:lang w:eastAsia="de-DE"/>
        </w:rPr>
        <w:t>Und natürlich lernt man Orgelstücke zu spielen: ganz alte, ganz moderne, klassische und jazzige. Man lernt, wie eine Orgel funktioniert und welche Register für welche Stücke am besten passen.</w:t>
      </w:r>
    </w:p>
    <w:p w14:paraId="1411EB0E" w14:textId="4198833E" w:rsidR="00445F9C" w:rsidRPr="00445F9C" w:rsidRDefault="00445F9C" w:rsidP="00445F9C">
      <w:pPr>
        <w:spacing w:before="0" w:beforeAutospacing="0" w:after="300" w:afterAutospacing="0"/>
        <w:rPr>
          <w:rFonts w:ascii="Open Sans" w:eastAsia="Times New Roman" w:hAnsi="Open Sans" w:cs="Open Sans"/>
          <w:color w:val="747474"/>
          <w:sz w:val="23"/>
          <w:szCs w:val="23"/>
          <w:lang w:eastAsia="de-DE"/>
        </w:rPr>
      </w:pPr>
      <w:r w:rsidRPr="00445F9C">
        <w:rPr>
          <w:rFonts w:ascii="Open Sans" w:eastAsia="Times New Roman" w:hAnsi="Open Sans" w:cs="Open Sans"/>
          <w:color w:val="747474"/>
          <w:sz w:val="23"/>
          <w:szCs w:val="23"/>
          <w:lang w:eastAsia="de-DE"/>
        </w:rPr>
        <w:t xml:space="preserve">Lust bekommen? Dann sprich doch einfach mal einen der </w:t>
      </w:r>
      <w:r>
        <w:rPr>
          <w:rFonts w:ascii="Open Sans" w:eastAsia="Times New Roman" w:hAnsi="Open Sans" w:cs="Open Sans"/>
          <w:color w:val="747474"/>
          <w:sz w:val="23"/>
          <w:szCs w:val="23"/>
          <w:lang w:eastAsia="de-DE"/>
        </w:rPr>
        <w:t>drei Dekanatskirchenmusiker</w:t>
      </w:r>
      <w:r w:rsidRPr="00445F9C">
        <w:rPr>
          <w:rFonts w:ascii="Open Sans" w:eastAsia="Times New Roman" w:hAnsi="Open Sans" w:cs="Open Sans"/>
          <w:color w:val="747474"/>
          <w:sz w:val="23"/>
          <w:szCs w:val="23"/>
          <w:lang w:eastAsia="de-DE"/>
        </w:rPr>
        <w:t xml:space="preserve"> an!</w:t>
      </w:r>
    </w:p>
    <w:p w14:paraId="0E7341E5" w14:textId="77777777" w:rsidR="00445F9C" w:rsidRPr="00445F9C" w:rsidRDefault="00445F9C" w:rsidP="00445F9C">
      <w:pPr>
        <w:spacing w:before="0" w:beforeAutospacing="0" w:after="300" w:afterAutospacing="0"/>
        <w:rPr>
          <w:rFonts w:ascii="Open Sans" w:eastAsia="Times New Roman" w:hAnsi="Open Sans" w:cs="Open Sans"/>
          <w:color w:val="747474"/>
          <w:sz w:val="23"/>
          <w:szCs w:val="23"/>
          <w:lang w:eastAsia="de-DE"/>
        </w:rPr>
      </w:pPr>
      <w:r w:rsidRPr="00445F9C">
        <w:rPr>
          <w:rFonts w:ascii="Open Sans" w:eastAsia="Times New Roman" w:hAnsi="Open Sans" w:cs="Open Sans"/>
          <w:color w:val="747474"/>
          <w:sz w:val="23"/>
          <w:szCs w:val="23"/>
          <w:lang w:eastAsia="de-DE"/>
        </w:rPr>
        <w:t>Für Orgelschüler, die später einmal eine Ausbildung zum nebenberuflichen Kirchenmusiker machen wollen, das so genannte „C-Examen“, gibt es ein Förderprogramm der Bischof-Moser-Stiftung, die einen Teil der Kosten des Orgelunterrichts übernimmt. Manchmal unterstützt auch die Kirchengemeinden vor Ort die Finanzierung des Orgelunterrichts.</w:t>
      </w:r>
    </w:p>
    <w:p w14:paraId="76B39E71" w14:textId="77777777" w:rsidR="00445F9C" w:rsidRPr="00445F9C" w:rsidRDefault="00445F9C" w:rsidP="00445F9C">
      <w:pPr>
        <w:spacing w:before="319" w:beforeAutospacing="0" w:after="319" w:afterAutospacing="0"/>
        <w:outlineLvl w:val="3"/>
        <w:rPr>
          <w:rFonts w:ascii="Raleway" w:eastAsia="Times New Roman" w:hAnsi="Raleway" w:cs="Open Sans"/>
          <w:color w:val="333333"/>
          <w:sz w:val="27"/>
          <w:szCs w:val="27"/>
          <w:lang w:eastAsia="de-DE"/>
        </w:rPr>
      </w:pPr>
      <w:r w:rsidRPr="00445F9C">
        <w:rPr>
          <w:rFonts w:ascii="Raleway" w:eastAsia="Times New Roman" w:hAnsi="Raleway" w:cs="Open Sans"/>
          <w:color w:val="333333"/>
          <w:sz w:val="27"/>
          <w:szCs w:val="27"/>
          <w:lang w:eastAsia="de-DE"/>
        </w:rPr>
        <w:t>Für Erwachsene</w:t>
      </w:r>
    </w:p>
    <w:p w14:paraId="63D2545A" w14:textId="77777777" w:rsidR="00445F9C" w:rsidRPr="00445F9C" w:rsidRDefault="00445F9C" w:rsidP="00445F9C">
      <w:pPr>
        <w:spacing w:before="0" w:beforeAutospacing="0" w:after="300" w:afterAutospacing="0"/>
        <w:rPr>
          <w:rFonts w:ascii="Open Sans" w:eastAsia="Times New Roman" w:hAnsi="Open Sans" w:cs="Open Sans"/>
          <w:color w:val="747474"/>
          <w:sz w:val="23"/>
          <w:szCs w:val="23"/>
          <w:lang w:eastAsia="de-DE"/>
        </w:rPr>
      </w:pPr>
      <w:r w:rsidRPr="00445F9C">
        <w:rPr>
          <w:rFonts w:ascii="Open Sans" w:eastAsia="Times New Roman" w:hAnsi="Open Sans" w:cs="Open Sans"/>
          <w:i/>
          <w:iCs/>
          <w:color w:val="747474"/>
          <w:sz w:val="23"/>
          <w:szCs w:val="23"/>
          <w:lang w:eastAsia="de-DE"/>
        </w:rPr>
        <w:t>„Nur beim Orgelspielen vergesse ich die Zeit“ (Hans Maier)</w:t>
      </w:r>
    </w:p>
    <w:p w14:paraId="75965E28" w14:textId="3CD8CA99" w:rsidR="00445F9C" w:rsidRPr="00445F9C" w:rsidRDefault="00445F9C" w:rsidP="00445F9C">
      <w:pPr>
        <w:spacing w:before="0" w:beforeAutospacing="0" w:after="300" w:afterAutospacing="0"/>
        <w:rPr>
          <w:rFonts w:ascii="Open Sans" w:eastAsia="Times New Roman" w:hAnsi="Open Sans" w:cs="Open Sans"/>
          <w:color w:val="747474"/>
          <w:sz w:val="23"/>
          <w:szCs w:val="23"/>
          <w:lang w:eastAsia="de-DE"/>
        </w:rPr>
      </w:pPr>
      <w:r w:rsidRPr="00445F9C">
        <w:rPr>
          <w:rFonts w:ascii="Open Sans" w:eastAsia="Times New Roman" w:hAnsi="Open Sans" w:cs="Open Sans"/>
          <w:color w:val="747474"/>
          <w:sz w:val="23"/>
          <w:szCs w:val="23"/>
          <w:lang w:eastAsia="de-DE"/>
        </w:rPr>
        <w:t>Für das Orgelspielen ist es nie zu spät. Vielleicht spielen Sie etwas Klavier oder haben vor Jahren einmal gespielt und möchten sich jetzt wieder mehr Zeit dafür nehmen. Orgelspielen ist nicht nur der ideale Weg um abzuschalten, sondern auch, um sich mit faszinierenden Kunstwerken und den verschiedenen Epochen der Kulturgeschichte zu beschäftigen. Und: Die Bewegung von Händen und Füßen fördert die Koordination und die körperliche wie geistige Beweglichkeit.</w:t>
      </w:r>
    </w:p>
    <w:p w14:paraId="341F6318" w14:textId="77777777" w:rsidR="00445F9C" w:rsidRPr="00445F9C" w:rsidRDefault="00445F9C" w:rsidP="00445F9C">
      <w:pPr>
        <w:spacing w:before="319" w:beforeAutospacing="0" w:after="319" w:afterAutospacing="0"/>
        <w:outlineLvl w:val="3"/>
        <w:rPr>
          <w:rFonts w:ascii="Raleway" w:eastAsia="Times New Roman" w:hAnsi="Raleway" w:cs="Open Sans"/>
          <w:color w:val="333333"/>
          <w:sz w:val="27"/>
          <w:szCs w:val="27"/>
          <w:lang w:eastAsia="de-DE"/>
        </w:rPr>
      </w:pPr>
      <w:r w:rsidRPr="00445F9C">
        <w:rPr>
          <w:rFonts w:ascii="Raleway" w:eastAsia="Times New Roman" w:hAnsi="Raleway" w:cs="Open Sans"/>
          <w:color w:val="333333"/>
          <w:sz w:val="27"/>
          <w:szCs w:val="27"/>
          <w:lang w:eastAsia="de-DE"/>
        </w:rPr>
        <w:t>Ausbildungsangebote</w:t>
      </w:r>
    </w:p>
    <w:p w14:paraId="33295554" w14:textId="4F3C0EE2" w:rsidR="00445F9C" w:rsidRPr="00445F9C" w:rsidRDefault="00445F9C" w:rsidP="00445F9C">
      <w:pPr>
        <w:spacing w:before="0" w:beforeAutospacing="0" w:after="300" w:afterAutospacing="0"/>
        <w:rPr>
          <w:rFonts w:ascii="Open Sans" w:eastAsia="Times New Roman" w:hAnsi="Open Sans" w:cs="Open Sans"/>
          <w:color w:val="747474"/>
          <w:sz w:val="23"/>
          <w:szCs w:val="23"/>
          <w:lang w:eastAsia="de-DE"/>
        </w:rPr>
      </w:pPr>
      <w:r w:rsidRPr="00445F9C">
        <w:rPr>
          <w:rFonts w:ascii="Open Sans" w:eastAsia="Times New Roman" w:hAnsi="Open Sans" w:cs="Open Sans"/>
          <w:color w:val="747474"/>
          <w:sz w:val="23"/>
          <w:szCs w:val="23"/>
          <w:lang w:eastAsia="de-DE"/>
        </w:rPr>
        <w:t>Orgelunterricht wird in der Regel von den hauptamtlichen Kirchenmusikern vor Ort erteilt. Ansprechpartner sind die Dekanatskirchenmusiker </w:t>
      </w:r>
      <w:r>
        <w:rPr>
          <w:rFonts w:ascii="Open Sans" w:eastAsia="Times New Roman" w:hAnsi="Open Sans" w:cs="Open Sans"/>
          <w:color w:val="747474"/>
          <w:sz w:val="23"/>
          <w:szCs w:val="23"/>
          <w:lang w:eastAsia="de-DE"/>
        </w:rPr>
        <w:t>Georg Enderwitz, Ste</w:t>
      </w:r>
      <w:r w:rsidR="00753D81">
        <w:rPr>
          <w:rFonts w:ascii="Open Sans" w:eastAsia="Times New Roman" w:hAnsi="Open Sans" w:cs="Open Sans"/>
          <w:color w:val="747474"/>
          <w:sz w:val="23"/>
          <w:szCs w:val="23"/>
          <w:lang w:eastAsia="de-DE"/>
        </w:rPr>
        <w:t>ph</w:t>
      </w:r>
      <w:r>
        <w:rPr>
          <w:rFonts w:ascii="Open Sans" w:eastAsia="Times New Roman" w:hAnsi="Open Sans" w:cs="Open Sans"/>
          <w:color w:val="747474"/>
          <w:sz w:val="23"/>
          <w:szCs w:val="23"/>
          <w:lang w:eastAsia="de-DE"/>
        </w:rPr>
        <w:t xml:space="preserve">an </w:t>
      </w:r>
      <w:proofErr w:type="spellStart"/>
      <w:r>
        <w:rPr>
          <w:rFonts w:ascii="Open Sans" w:eastAsia="Times New Roman" w:hAnsi="Open Sans" w:cs="Open Sans"/>
          <w:color w:val="747474"/>
          <w:sz w:val="23"/>
          <w:szCs w:val="23"/>
          <w:lang w:eastAsia="de-DE"/>
        </w:rPr>
        <w:lastRenderedPageBreak/>
        <w:t>Debeur</w:t>
      </w:r>
      <w:proofErr w:type="spellEnd"/>
      <w:r>
        <w:rPr>
          <w:rFonts w:ascii="Open Sans" w:eastAsia="Times New Roman" w:hAnsi="Open Sans" w:cs="Open Sans"/>
          <w:color w:val="747474"/>
          <w:sz w:val="23"/>
          <w:szCs w:val="23"/>
          <w:lang w:eastAsia="de-DE"/>
        </w:rPr>
        <w:t xml:space="preserve"> und Franz Günthner. </w:t>
      </w:r>
      <w:r w:rsidRPr="00445F9C">
        <w:rPr>
          <w:rFonts w:ascii="Open Sans" w:eastAsia="Times New Roman" w:hAnsi="Open Sans" w:cs="Open Sans"/>
          <w:color w:val="747474"/>
          <w:sz w:val="23"/>
          <w:szCs w:val="23"/>
          <w:lang w:eastAsia="de-DE"/>
        </w:rPr>
        <w:t>Die Diözese bietet über die Dekanatskirchenmus</w:t>
      </w:r>
      <w:r w:rsidR="00753D81">
        <w:rPr>
          <w:rFonts w:ascii="Open Sans" w:eastAsia="Times New Roman" w:hAnsi="Open Sans" w:cs="Open Sans"/>
          <w:color w:val="747474"/>
          <w:sz w:val="23"/>
          <w:szCs w:val="23"/>
          <w:lang w:eastAsia="de-DE"/>
        </w:rPr>
        <w:t>i</w:t>
      </w:r>
      <w:r w:rsidRPr="00445F9C">
        <w:rPr>
          <w:rFonts w:ascii="Open Sans" w:eastAsia="Times New Roman" w:hAnsi="Open Sans" w:cs="Open Sans"/>
          <w:color w:val="747474"/>
          <w:sz w:val="23"/>
          <w:szCs w:val="23"/>
          <w:lang w:eastAsia="de-DE"/>
        </w:rPr>
        <w:t>ker darüber hinaus auch Ausbildungsangebote wie die „D-Ausbildung“ und den „C-Kurs“ an.</w:t>
      </w:r>
      <w:r>
        <w:rPr>
          <w:rFonts w:ascii="Open Sans" w:eastAsia="Times New Roman" w:hAnsi="Open Sans" w:cs="Open Sans"/>
          <w:color w:val="747474"/>
          <w:sz w:val="23"/>
          <w:szCs w:val="23"/>
          <w:lang w:eastAsia="de-DE"/>
        </w:rPr>
        <w:t xml:space="preserve"> Auch die Ausbildung zum POP Bandleiter/ Chorleiter ist seit Neuem möglich.</w:t>
      </w:r>
    </w:p>
    <w:p w14:paraId="53BB478A" w14:textId="77777777" w:rsidR="00445F9C" w:rsidRPr="00445F9C" w:rsidRDefault="00445F9C" w:rsidP="00445F9C">
      <w:pPr>
        <w:spacing w:before="0" w:beforeAutospacing="0" w:after="264" w:afterAutospacing="0"/>
        <w:outlineLvl w:val="1"/>
        <w:rPr>
          <w:rFonts w:ascii="Raleway" w:eastAsia="Times New Roman" w:hAnsi="Raleway" w:cs="Times New Roman"/>
          <w:color w:val="333333"/>
          <w:sz w:val="44"/>
          <w:szCs w:val="44"/>
          <w:lang w:eastAsia="de-DE"/>
        </w:rPr>
      </w:pPr>
      <w:r w:rsidRPr="00445F9C">
        <w:rPr>
          <w:rFonts w:ascii="Raleway" w:eastAsia="Times New Roman" w:hAnsi="Raleway" w:cs="Times New Roman"/>
          <w:color w:val="333333"/>
          <w:sz w:val="44"/>
          <w:szCs w:val="44"/>
          <w:lang w:eastAsia="de-DE"/>
        </w:rPr>
        <w:t>Förderung durch die Bischof-Moser-Stiftung</w:t>
      </w:r>
    </w:p>
    <w:p w14:paraId="52B452AC" w14:textId="77777777" w:rsidR="00445F9C" w:rsidRPr="00445F9C" w:rsidRDefault="00445F9C" w:rsidP="00445F9C">
      <w:pPr>
        <w:spacing w:before="0" w:beforeAutospacing="0" w:after="300" w:afterAutospacing="0"/>
        <w:rPr>
          <w:rFonts w:ascii="Open Sans" w:eastAsia="Times New Roman" w:hAnsi="Open Sans" w:cs="Open Sans"/>
          <w:color w:val="747474"/>
          <w:sz w:val="23"/>
          <w:szCs w:val="23"/>
          <w:lang w:eastAsia="de-DE"/>
        </w:rPr>
      </w:pPr>
      <w:r w:rsidRPr="00445F9C">
        <w:rPr>
          <w:rFonts w:ascii="Open Sans" w:eastAsia="Times New Roman" w:hAnsi="Open Sans" w:cs="Open Sans"/>
          <w:color w:val="747474"/>
          <w:sz w:val="23"/>
          <w:szCs w:val="23"/>
          <w:lang w:eastAsia="de-DE"/>
        </w:rPr>
        <w:t>Das Orgelspiel in Gottesdiensten stellt einen unverzichtbaren Bestandteil der liturgischen Feierkultur dar. Um dieses auch in Zukunft zu gewährleisten, fördert die Bischof-Moser-Stiftung den Anfängerunterricht für Jugendliche.</w:t>
      </w:r>
    </w:p>
    <w:p w14:paraId="6AD46CA5" w14:textId="77777777" w:rsidR="00445F9C" w:rsidRPr="00445F9C" w:rsidRDefault="00445F9C" w:rsidP="00445F9C">
      <w:pPr>
        <w:spacing w:before="0" w:beforeAutospacing="0" w:after="300" w:afterAutospacing="0"/>
        <w:rPr>
          <w:rFonts w:ascii="Open Sans" w:eastAsia="Times New Roman" w:hAnsi="Open Sans" w:cs="Open Sans"/>
          <w:color w:val="747474"/>
          <w:sz w:val="23"/>
          <w:szCs w:val="23"/>
          <w:lang w:eastAsia="de-DE"/>
        </w:rPr>
      </w:pPr>
      <w:r w:rsidRPr="00445F9C">
        <w:rPr>
          <w:rFonts w:ascii="Open Sans" w:eastAsia="Times New Roman" w:hAnsi="Open Sans" w:cs="Open Sans"/>
          <w:color w:val="747474"/>
          <w:sz w:val="23"/>
          <w:szCs w:val="23"/>
          <w:lang w:eastAsia="de-DE"/>
        </w:rPr>
        <w:t>Details dazu finden Sie hier: </w:t>
      </w:r>
      <w:hyperlink r:id="rId4" w:history="1">
        <w:r w:rsidRPr="00445F9C">
          <w:rPr>
            <w:rFonts w:ascii="Open Sans" w:eastAsia="Times New Roman" w:hAnsi="Open Sans" w:cs="Open Sans"/>
            <w:color w:val="333333"/>
            <w:sz w:val="23"/>
            <w:szCs w:val="23"/>
            <w:u w:val="single"/>
            <w:lang w:eastAsia="de-DE"/>
          </w:rPr>
          <w:t>Ausfuehrungsbestimmungen_zur_Foerderung_der_Ausbildung_von_Organisten</w:t>
        </w:r>
      </w:hyperlink>
    </w:p>
    <w:p w14:paraId="7258DFD0" w14:textId="77777777" w:rsidR="00445F9C" w:rsidRPr="00445F9C" w:rsidRDefault="00445F9C" w:rsidP="00445F9C">
      <w:pPr>
        <w:spacing w:before="0" w:beforeAutospacing="0" w:after="300" w:afterAutospacing="0"/>
        <w:rPr>
          <w:rFonts w:ascii="Open Sans" w:eastAsia="Times New Roman" w:hAnsi="Open Sans" w:cs="Open Sans"/>
          <w:color w:val="747474"/>
          <w:sz w:val="23"/>
          <w:szCs w:val="23"/>
          <w:lang w:eastAsia="de-DE"/>
        </w:rPr>
      </w:pPr>
      <w:r w:rsidRPr="00445F9C">
        <w:rPr>
          <w:rFonts w:ascii="Open Sans" w:eastAsia="Times New Roman" w:hAnsi="Open Sans" w:cs="Open Sans"/>
          <w:color w:val="747474"/>
          <w:sz w:val="23"/>
          <w:szCs w:val="23"/>
          <w:lang w:eastAsia="de-DE"/>
        </w:rPr>
        <w:t>Weitere Infos: </w:t>
      </w:r>
      <w:hyperlink r:id="rId5" w:history="1">
        <w:r w:rsidRPr="00445F9C">
          <w:rPr>
            <w:rFonts w:ascii="Open Sans" w:eastAsia="Times New Roman" w:hAnsi="Open Sans" w:cs="Open Sans"/>
            <w:color w:val="333333"/>
            <w:sz w:val="23"/>
            <w:szCs w:val="23"/>
            <w:u w:val="single"/>
            <w:lang w:eastAsia="de-DE"/>
          </w:rPr>
          <w:t>http://amt-fuer-kirchenmusik.de/Inhalt/Ausbildung/Orgelunterricht/</w:t>
        </w:r>
      </w:hyperlink>
    </w:p>
    <w:p w14:paraId="568F21BA" w14:textId="4F2FEF38" w:rsidR="00445F9C" w:rsidRPr="00445F9C" w:rsidRDefault="00445F9C" w:rsidP="00445F9C">
      <w:pPr>
        <w:spacing w:before="0" w:beforeAutospacing="0" w:after="264" w:afterAutospacing="0"/>
        <w:outlineLvl w:val="1"/>
        <w:rPr>
          <w:rFonts w:ascii="Raleway" w:eastAsia="Times New Roman" w:hAnsi="Raleway" w:cs="Open Sans"/>
          <w:color w:val="333333"/>
          <w:sz w:val="44"/>
          <w:szCs w:val="44"/>
          <w:lang w:eastAsia="de-DE"/>
        </w:rPr>
      </w:pPr>
      <w:r w:rsidRPr="00445F9C">
        <w:rPr>
          <w:rFonts w:ascii="Raleway" w:eastAsia="Times New Roman" w:hAnsi="Raleway" w:cs="Open Sans"/>
          <w:color w:val="333333"/>
          <w:sz w:val="44"/>
          <w:szCs w:val="44"/>
          <w:lang w:eastAsia="de-DE"/>
        </w:rPr>
        <w:t xml:space="preserve">Orgellehrer*innen im Dekanat </w:t>
      </w:r>
      <w:r w:rsidRPr="00753D81">
        <w:rPr>
          <w:rFonts w:ascii="Raleway" w:eastAsia="Times New Roman" w:hAnsi="Raleway" w:cs="Open Sans"/>
          <w:color w:val="333333"/>
          <w:sz w:val="44"/>
          <w:szCs w:val="44"/>
          <w:lang w:eastAsia="de-DE"/>
        </w:rPr>
        <w:t>Allgäu - Oberschwaben</w:t>
      </w:r>
    </w:p>
    <w:p w14:paraId="2F4B822F" w14:textId="5CA352EF" w:rsidR="00753D81" w:rsidRPr="00753D81" w:rsidRDefault="00445F9C" w:rsidP="00753D81">
      <w:pPr>
        <w:rPr>
          <w:rFonts w:ascii="Open Sans" w:eastAsia="Times New Roman" w:hAnsi="Open Sans" w:cs="Open Sans"/>
          <w:color w:val="808080" w:themeColor="background1" w:themeShade="80"/>
          <w:sz w:val="23"/>
          <w:szCs w:val="23"/>
          <w:lang w:eastAsia="de-DE"/>
        </w:rPr>
      </w:pPr>
      <w:r w:rsidRPr="00445F9C">
        <w:rPr>
          <w:rFonts w:ascii="Open Sans" w:eastAsia="Times New Roman" w:hAnsi="Open Sans" w:cs="Open Sans"/>
          <w:color w:val="808080" w:themeColor="background1" w:themeShade="80"/>
          <w:sz w:val="28"/>
          <w:szCs w:val="28"/>
          <w:lang w:eastAsia="de-DE"/>
        </w:rPr>
        <w:t>D</w:t>
      </w:r>
      <w:r w:rsidR="00753D81" w:rsidRPr="00753D81">
        <w:rPr>
          <w:rFonts w:ascii="Open Sans" w:eastAsia="Times New Roman" w:hAnsi="Open Sans" w:cs="Open Sans"/>
          <w:color w:val="808080" w:themeColor="background1" w:themeShade="80"/>
          <w:sz w:val="28"/>
          <w:szCs w:val="28"/>
          <w:lang w:eastAsia="de-DE"/>
        </w:rPr>
        <w:t>KM</w:t>
      </w:r>
      <w:r w:rsidRPr="00753D81">
        <w:rPr>
          <w:rFonts w:ascii="Open Sans" w:eastAsia="Times New Roman" w:hAnsi="Open Sans" w:cs="Open Sans"/>
          <w:color w:val="808080" w:themeColor="background1" w:themeShade="80"/>
          <w:sz w:val="28"/>
          <w:szCs w:val="28"/>
          <w:lang w:eastAsia="de-DE"/>
        </w:rPr>
        <w:t xml:space="preserve"> Georg Enderwitz</w:t>
      </w:r>
      <w:r w:rsidRPr="00753D81">
        <w:rPr>
          <w:rFonts w:ascii="Open Sans" w:eastAsia="Times New Roman" w:hAnsi="Open Sans" w:cs="Open Sans"/>
          <w:color w:val="808080" w:themeColor="background1" w:themeShade="80"/>
          <w:sz w:val="23"/>
          <w:szCs w:val="23"/>
          <w:lang w:eastAsia="de-DE"/>
        </w:rPr>
        <w:t xml:space="preserve"> </w:t>
      </w:r>
      <w:r w:rsidRPr="00445F9C">
        <w:rPr>
          <w:rFonts w:ascii="Open Sans" w:eastAsia="Times New Roman" w:hAnsi="Open Sans" w:cs="Open Sans"/>
          <w:color w:val="808080" w:themeColor="background1" w:themeShade="80"/>
          <w:sz w:val="23"/>
          <w:szCs w:val="23"/>
          <w:lang w:eastAsia="de-DE"/>
        </w:rPr>
        <w:br/>
      </w:r>
      <w:r w:rsidR="00753D81" w:rsidRPr="00753D81">
        <w:rPr>
          <w:rFonts w:ascii="Open Sans" w:eastAsia="Times New Roman" w:hAnsi="Open Sans" w:cs="Open Sans"/>
          <w:color w:val="808080" w:themeColor="background1" w:themeShade="80"/>
          <w:sz w:val="23"/>
          <w:szCs w:val="23"/>
          <w:shd w:val="clear" w:color="auto" w:fill="F8F9F1"/>
          <w:lang w:eastAsia="de-DE"/>
        </w:rPr>
        <w:t>Marktplatz 4</w:t>
      </w:r>
      <w:r w:rsidR="00753D81" w:rsidRPr="00753D81">
        <w:rPr>
          <w:rFonts w:ascii="Open Sans" w:eastAsia="Times New Roman" w:hAnsi="Open Sans" w:cs="Open Sans"/>
          <w:color w:val="808080" w:themeColor="background1" w:themeShade="80"/>
          <w:sz w:val="23"/>
          <w:szCs w:val="23"/>
          <w:lang w:eastAsia="de-DE"/>
        </w:rPr>
        <w:br/>
      </w:r>
      <w:r w:rsidR="00753D81" w:rsidRPr="00753D81">
        <w:rPr>
          <w:rFonts w:ascii="Open Sans" w:eastAsia="Times New Roman" w:hAnsi="Open Sans" w:cs="Open Sans"/>
          <w:color w:val="808080" w:themeColor="background1" w:themeShade="80"/>
          <w:sz w:val="23"/>
          <w:szCs w:val="23"/>
          <w:shd w:val="clear" w:color="auto" w:fill="F8F9F1"/>
          <w:lang w:eastAsia="de-DE"/>
        </w:rPr>
        <w:t>88239 Wangen</w:t>
      </w:r>
      <w:r w:rsidR="00753D81" w:rsidRPr="00753D81">
        <w:rPr>
          <w:rFonts w:ascii="Open Sans" w:eastAsia="Times New Roman" w:hAnsi="Open Sans" w:cs="Open Sans"/>
          <w:color w:val="808080" w:themeColor="background1" w:themeShade="80"/>
          <w:sz w:val="23"/>
          <w:szCs w:val="23"/>
          <w:lang w:eastAsia="de-DE"/>
        </w:rPr>
        <w:br/>
      </w:r>
      <w:r w:rsidR="00753D81" w:rsidRPr="00753D81">
        <w:rPr>
          <w:rFonts w:ascii="Open Sans" w:eastAsia="Times New Roman" w:hAnsi="Open Sans" w:cs="Open Sans"/>
          <w:color w:val="808080" w:themeColor="background1" w:themeShade="80"/>
          <w:sz w:val="23"/>
          <w:szCs w:val="23"/>
          <w:shd w:val="clear" w:color="auto" w:fill="F8F9F1"/>
          <w:lang w:eastAsia="de-DE"/>
        </w:rPr>
        <w:t>Tel.: 07522-973418</w:t>
      </w:r>
      <w:r w:rsidR="00753D81" w:rsidRPr="00753D81">
        <w:rPr>
          <w:rFonts w:ascii="Open Sans" w:eastAsia="Times New Roman" w:hAnsi="Open Sans" w:cs="Open Sans"/>
          <w:color w:val="808080" w:themeColor="background1" w:themeShade="80"/>
          <w:sz w:val="23"/>
          <w:szCs w:val="23"/>
          <w:lang w:eastAsia="de-DE"/>
        </w:rPr>
        <w:br/>
      </w:r>
      <w:r w:rsidR="00753D81" w:rsidRPr="00753D81">
        <w:rPr>
          <w:rFonts w:ascii="Open Sans" w:eastAsia="Times New Roman" w:hAnsi="Open Sans" w:cs="Open Sans"/>
          <w:color w:val="808080" w:themeColor="background1" w:themeShade="80"/>
          <w:sz w:val="23"/>
          <w:szCs w:val="23"/>
          <w:shd w:val="clear" w:color="auto" w:fill="F8F9F1"/>
          <w:lang w:eastAsia="de-DE"/>
        </w:rPr>
        <w:t>Fax: 07522-973432</w:t>
      </w:r>
      <w:r w:rsidR="00753D81" w:rsidRPr="00753D81">
        <w:rPr>
          <w:rFonts w:ascii="Open Sans" w:eastAsia="Times New Roman" w:hAnsi="Open Sans" w:cs="Open Sans"/>
          <w:color w:val="808080" w:themeColor="background1" w:themeShade="80"/>
          <w:sz w:val="23"/>
          <w:szCs w:val="23"/>
          <w:lang w:eastAsia="de-DE"/>
        </w:rPr>
        <w:br/>
      </w:r>
      <w:r w:rsidR="00753D81" w:rsidRPr="00753D81">
        <w:rPr>
          <w:rFonts w:ascii="Open Sans" w:eastAsia="Times New Roman" w:hAnsi="Open Sans" w:cs="Open Sans"/>
          <w:color w:val="808080" w:themeColor="background1" w:themeShade="80"/>
          <w:sz w:val="23"/>
          <w:szCs w:val="23"/>
          <w:shd w:val="clear" w:color="auto" w:fill="F8F9F1"/>
          <w:lang w:eastAsia="de-DE"/>
        </w:rPr>
        <w:t>enderwitz-rv@gmx.de</w:t>
      </w:r>
    </w:p>
    <w:p w14:paraId="6DE0F127" w14:textId="20AB572C" w:rsidR="00753D81" w:rsidRPr="00753D81" w:rsidRDefault="00753D81" w:rsidP="00753D81">
      <w:pPr>
        <w:rPr>
          <w:rFonts w:ascii="Open Sans" w:eastAsia="Times New Roman" w:hAnsi="Open Sans" w:cs="Open Sans"/>
          <w:color w:val="808080" w:themeColor="background1" w:themeShade="80"/>
          <w:sz w:val="23"/>
          <w:szCs w:val="23"/>
          <w:lang w:eastAsia="de-DE"/>
        </w:rPr>
      </w:pPr>
      <w:r w:rsidRPr="00753D81">
        <w:rPr>
          <w:rFonts w:ascii="Open Sans" w:eastAsia="Times New Roman" w:hAnsi="Open Sans" w:cs="Open Sans"/>
          <w:color w:val="808080" w:themeColor="background1" w:themeShade="80"/>
          <w:sz w:val="28"/>
          <w:szCs w:val="28"/>
          <w:lang w:eastAsia="de-DE"/>
        </w:rPr>
        <w:t xml:space="preserve">DKM Stephan </w:t>
      </w:r>
      <w:proofErr w:type="spellStart"/>
      <w:r w:rsidRPr="00753D81">
        <w:rPr>
          <w:rFonts w:ascii="Open Sans" w:eastAsia="Times New Roman" w:hAnsi="Open Sans" w:cs="Open Sans"/>
          <w:color w:val="808080" w:themeColor="background1" w:themeShade="80"/>
          <w:sz w:val="28"/>
          <w:szCs w:val="28"/>
          <w:lang w:eastAsia="de-DE"/>
        </w:rPr>
        <w:t>Debeur</w:t>
      </w:r>
      <w:proofErr w:type="spellEnd"/>
      <w:r w:rsidR="00445F9C" w:rsidRPr="00445F9C">
        <w:rPr>
          <w:rFonts w:ascii="Open Sans" w:eastAsia="Times New Roman" w:hAnsi="Open Sans" w:cs="Open Sans"/>
          <w:color w:val="808080" w:themeColor="background1" w:themeShade="80"/>
          <w:sz w:val="23"/>
          <w:szCs w:val="23"/>
          <w:lang w:eastAsia="de-DE"/>
        </w:rPr>
        <w:br/>
      </w:r>
      <w:r w:rsidRPr="00753D81">
        <w:rPr>
          <w:rFonts w:ascii="Open Sans" w:eastAsia="Times New Roman" w:hAnsi="Open Sans" w:cs="Open Sans"/>
          <w:color w:val="808080" w:themeColor="background1" w:themeShade="80"/>
          <w:sz w:val="23"/>
          <w:szCs w:val="23"/>
          <w:shd w:val="clear" w:color="auto" w:fill="F8F9F1"/>
          <w:lang w:eastAsia="de-DE"/>
        </w:rPr>
        <w:t>Kirchplatz 6</w:t>
      </w:r>
      <w:r w:rsidRPr="00753D81">
        <w:rPr>
          <w:rFonts w:ascii="Open Sans" w:eastAsia="Times New Roman" w:hAnsi="Open Sans" w:cs="Open Sans"/>
          <w:color w:val="808080" w:themeColor="background1" w:themeShade="80"/>
          <w:sz w:val="23"/>
          <w:szCs w:val="23"/>
          <w:lang w:eastAsia="de-DE"/>
        </w:rPr>
        <w:br/>
      </w:r>
      <w:r w:rsidRPr="00753D81">
        <w:rPr>
          <w:rFonts w:ascii="Open Sans" w:eastAsia="Times New Roman" w:hAnsi="Open Sans" w:cs="Open Sans"/>
          <w:color w:val="808080" w:themeColor="background1" w:themeShade="80"/>
          <w:sz w:val="23"/>
          <w:szCs w:val="23"/>
          <w:shd w:val="clear" w:color="auto" w:fill="F8F9F1"/>
          <w:lang w:eastAsia="de-DE"/>
        </w:rPr>
        <w:t>88250 Weingarten</w:t>
      </w:r>
      <w:r w:rsidRPr="00753D81">
        <w:rPr>
          <w:rFonts w:ascii="Open Sans" w:eastAsia="Times New Roman" w:hAnsi="Open Sans" w:cs="Open Sans"/>
          <w:color w:val="808080" w:themeColor="background1" w:themeShade="80"/>
          <w:sz w:val="23"/>
          <w:szCs w:val="23"/>
          <w:lang w:eastAsia="de-DE"/>
        </w:rPr>
        <w:br/>
      </w:r>
      <w:r w:rsidRPr="00753D81">
        <w:rPr>
          <w:rFonts w:ascii="Open Sans" w:eastAsia="Times New Roman" w:hAnsi="Open Sans" w:cs="Open Sans"/>
          <w:color w:val="808080" w:themeColor="background1" w:themeShade="80"/>
          <w:sz w:val="23"/>
          <w:szCs w:val="23"/>
          <w:shd w:val="clear" w:color="auto" w:fill="F8F9F1"/>
          <w:lang w:eastAsia="de-DE"/>
        </w:rPr>
        <w:t>Tel.: 0751-5612712 Büro</w:t>
      </w:r>
      <w:r w:rsidRPr="00753D81">
        <w:rPr>
          <w:rFonts w:ascii="Open Sans" w:eastAsia="Times New Roman" w:hAnsi="Open Sans" w:cs="Open Sans"/>
          <w:color w:val="808080" w:themeColor="background1" w:themeShade="80"/>
          <w:sz w:val="23"/>
          <w:szCs w:val="23"/>
          <w:lang w:eastAsia="de-DE"/>
        </w:rPr>
        <w:br/>
      </w:r>
      <w:r w:rsidRPr="00753D81">
        <w:rPr>
          <w:rFonts w:ascii="Open Sans" w:eastAsia="Times New Roman" w:hAnsi="Open Sans" w:cs="Open Sans"/>
          <w:color w:val="808080" w:themeColor="background1" w:themeShade="80"/>
          <w:sz w:val="23"/>
          <w:szCs w:val="23"/>
          <w:shd w:val="clear" w:color="auto" w:fill="F8F9F1"/>
          <w:lang w:eastAsia="de-DE"/>
        </w:rPr>
        <w:t>Fax: 0751 5612722</w:t>
      </w:r>
      <w:r w:rsidRPr="00753D81">
        <w:rPr>
          <w:rFonts w:ascii="Open Sans" w:eastAsia="Times New Roman" w:hAnsi="Open Sans" w:cs="Open Sans"/>
          <w:color w:val="808080" w:themeColor="background1" w:themeShade="80"/>
          <w:sz w:val="23"/>
          <w:szCs w:val="23"/>
          <w:lang w:eastAsia="de-DE"/>
        </w:rPr>
        <w:br/>
      </w:r>
      <w:r w:rsidRPr="00753D81">
        <w:rPr>
          <w:rFonts w:ascii="Open Sans" w:eastAsia="Times New Roman" w:hAnsi="Open Sans" w:cs="Open Sans"/>
          <w:color w:val="808080" w:themeColor="background1" w:themeShade="80"/>
          <w:sz w:val="23"/>
          <w:szCs w:val="23"/>
          <w:shd w:val="clear" w:color="auto" w:fill="F8F9F1"/>
          <w:lang w:eastAsia="de-DE"/>
        </w:rPr>
        <w:t>joseph.gabler@t-online.de</w:t>
      </w:r>
    </w:p>
    <w:p w14:paraId="3C187C22" w14:textId="63E12406" w:rsidR="00CC0C52" w:rsidRPr="00753D81" w:rsidRDefault="00445F9C">
      <w:pPr>
        <w:rPr>
          <w:rFonts w:ascii="Open Sans" w:eastAsia="Times New Roman" w:hAnsi="Open Sans" w:cs="Open Sans"/>
          <w:color w:val="808080" w:themeColor="background1" w:themeShade="80"/>
          <w:sz w:val="23"/>
          <w:szCs w:val="23"/>
          <w:lang w:eastAsia="de-DE"/>
        </w:rPr>
      </w:pPr>
      <w:r w:rsidRPr="00445F9C">
        <w:rPr>
          <w:rFonts w:ascii="Open Sans" w:eastAsia="Times New Roman" w:hAnsi="Open Sans" w:cs="Open Sans"/>
          <w:color w:val="808080" w:themeColor="background1" w:themeShade="80"/>
          <w:sz w:val="28"/>
          <w:szCs w:val="28"/>
          <w:lang w:eastAsia="de-DE"/>
        </w:rPr>
        <w:t xml:space="preserve">DKM </w:t>
      </w:r>
      <w:r w:rsidR="00753D81" w:rsidRPr="00753D81">
        <w:rPr>
          <w:rFonts w:ascii="Open Sans" w:eastAsia="Times New Roman" w:hAnsi="Open Sans" w:cs="Open Sans"/>
          <w:color w:val="808080" w:themeColor="background1" w:themeShade="80"/>
          <w:sz w:val="28"/>
          <w:szCs w:val="28"/>
          <w:lang w:eastAsia="de-DE"/>
        </w:rPr>
        <w:t>Franz Günthner</w:t>
      </w:r>
      <w:r w:rsidR="00753D81" w:rsidRPr="00753D81">
        <w:rPr>
          <w:rFonts w:ascii="Open Sans" w:eastAsia="Times New Roman" w:hAnsi="Open Sans" w:cs="Open Sans"/>
          <w:color w:val="808080" w:themeColor="background1" w:themeShade="80"/>
          <w:sz w:val="23"/>
          <w:szCs w:val="23"/>
          <w:lang w:eastAsia="de-DE"/>
        </w:rPr>
        <w:br/>
      </w:r>
      <w:r w:rsidR="00753D81" w:rsidRPr="00753D81">
        <w:rPr>
          <w:rFonts w:ascii="Open Sans" w:eastAsia="Times New Roman" w:hAnsi="Open Sans" w:cs="Open Sans"/>
          <w:color w:val="808080" w:themeColor="background1" w:themeShade="80"/>
          <w:sz w:val="23"/>
          <w:szCs w:val="23"/>
          <w:shd w:val="clear" w:color="auto" w:fill="F8F9F1"/>
          <w:lang w:eastAsia="de-DE"/>
        </w:rPr>
        <w:t>Marienplatz 17</w:t>
      </w:r>
      <w:r w:rsidR="00753D81" w:rsidRPr="00753D81">
        <w:rPr>
          <w:rFonts w:ascii="Open Sans" w:eastAsia="Times New Roman" w:hAnsi="Open Sans" w:cs="Open Sans"/>
          <w:color w:val="808080" w:themeColor="background1" w:themeShade="80"/>
          <w:sz w:val="23"/>
          <w:szCs w:val="23"/>
          <w:lang w:eastAsia="de-DE"/>
        </w:rPr>
        <w:br/>
      </w:r>
      <w:r w:rsidR="00753D81" w:rsidRPr="00753D81">
        <w:rPr>
          <w:rFonts w:ascii="Open Sans" w:eastAsia="Times New Roman" w:hAnsi="Open Sans" w:cs="Open Sans"/>
          <w:color w:val="808080" w:themeColor="background1" w:themeShade="80"/>
          <w:sz w:val="23"/>
          <w:szCs w:val="23"/>
          <w:shd w:val="clear" w:color="auto" w:fill="F8F9F1"/>
          <w:lang w:eastAsia="de-DE"/>
        </w:rPr>
        <w:t>88299 Leutkirch</w:t>
      </w:r>
      <w:r w:rsidR="00753D81" w:rsidRPr="00753D81">
        <w:rPr>
          <w:rFonts w:ascii="Open Sans" w:eastAsia="Times New Roman" w:hAnsi="Open Sans" w:cs="Open Sans"/>
          <w:color w:val="808080" w:themeColor="background1" w:themeShade="80"/>
          <w:sz w:val="23"/>
          <w:szCs w:val="23"/>
          <w:lang w:eastAsia="de-DE"/>
        </w:rPr>
        <w:br/>
      </w:r>
      <w:r w:rsidR="00753D81" w:rsidRPr="00753D81">
        <w:rPr>
          <w:rFonts w:ascii="Open Sans" w:eastAsia="Times New Roman" w:hAnsi="Open Sans" w:cs="Open Sans"/>
          <w:color w:val="808080" w:themeColor="background1" w:themeShade="80"/>
          <w:sz w:val="23"/>
          <w:szCs w:val="23"/>
          <w:shd w:val="clear" w:color="auto" w:fill="F8F9F1"/>
          <w:lang w:eastAsia="de-DE"/>
        </w:rPr>
        <w:t>Tel.: 07561 913850</w:t>
      </w:r>
      <w:r w:rsidR="00753D81" w:rsidRPr="00753D81">
        <w:rPr>
          <w:rFonts w:ascii="Open Sans" w:eastAsia="Times New Roman" w:hAnsi="Open Sans" w:cs="Open Sans"/>
          <w:color w:val="808080" w:themeColor="background1" w:themeShade="80"/>
          <w:sz w:val="23"/>
          <w:szCs w:val="23"/>
          <w:lang w:eastAsia="de-DE"/>
        </w:rPr>
        <w:br/>
      </w:r>
      <w:r w:rsidR="00753D81" w:rsidRPr="00753D81">
        <w:rPr>
          <w:rFonts w:ascii="Open Sans" w:eastAsia="Times New Roman" w:hAnsi="Open Sans" w:cs="Open Sans"/>
          <w:color w:val="808080" w:themeColor="background1" w:themeShade="80"/>
          <w:sz w:val="23"/>
          <w:szCs w:val="23"/>
          <w:shd w:val="clear" w:color="auto" w:fill="F8F9F1"/>
          <w:lang w:eastAsia="de-DE"/>
        </w:rPr>
        <w:t>Mobil: 0171 3319870</w:t>
      </w:r>
      <w:r w:rsidR="00753D81" w:rsidRPr="00753D81">
        <w:rPr>
          <w:rFonts w:ascii="Open Sans" w:eastAsia="Times New Roman" w:hAnsi="Open Sans" w:cs="Open Sans"/>
          <w:color w:val="808080" w:themeColor="background1" w:themeShade="80"/>
          <w:sz w:val="23"/>
          <w:szCs w:val="23"/>
          <w:lang w:eastAsia="de-DE"/>
        </w:rPr>
        <w:br/>
      </w:r>
      <w:r w:rsidR="00753D81" w:rsidRPr="00753D81">
        <w:rPr>
          <w:rFonts w:ascii="Open Sans" w:eastAsia="Times New Roman" w:hAnsi="Open Sans" w:cs="Open Sans"/>
          <w:color w:val="808080" w:themeColor="background1" w:themeShade="80"/>
          <w:sz w:val="23"/>
          <w:szCs w:val="23"/>
          <w:shd w:val="clear" w:color="auto" w:fill="F8F9F1"/>
          <w:lang w:eastAsia="de-DE"/>
        </w:rPr>
        <w:t>franz.guenthner@drs.de</w:t>
      </w:r>
    </w:p>
    <w:sectPr w:rsidR="00CC0C52" w:rsidRPr="00753D81" w:rsidSect="00DD6BB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9C"/>
    <w:rsid w:val="00445F9C"/>
    <w:rsid w:val="004A214E"/>
    <w:rsid w:val="005F1CB5"/>
    <w:rsid w:val="00753D81"/>
    <w:rsid w:val="007B3C53"/>
    <w:rsid w:val="00DD6BB8"/>
    <w:rsid w:val="00F00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7285"/>
  <w15:chartTrackingRefBased/>
  <w15:docId w15:val="{C2B1DC6F-2FD0-5245-9BCA-75AC3568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45F9C"/>
    <w:pPr>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445F9C"/>
    <w:pPr>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45F9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445F9C"/>
    <w:rPr>
      <w:rFonts w:ascii="Times New Roman" w:eastAsia="Times New Roman" w:hAnsi="Times New Roman" w:cs="Times New Roman"/>
      <w:b/>
      <w:bCs/>
      <w:lang w:eastAsia="de-DE"/>
    </w:rPr>
  </w:style>
  <w:style w:type="paragraph" w:customStyle="1" w:styleId="bodytext">
    <w:name w:val="bodytext"/>
    <w:basedOn w:val="Standard"/>
    <w:rsid w:val="00445F9C"/>
    <w:rPr>
      <w:rFonts w:ascii="Times New Roman" w:eastAsia="Times New Roman" w:hAnsi="Times New Roman" w:cs="Times New Roman"/>
      <w:lang w:eastAsia="de-DE"/>
    </w:rPr>
  </w:style>
  <w:style w:type="character" w:customStyle="1" w:styleId="apple-converted-space">
    <w:name w:val="apple-converted-space"/>
    <w:basedOn w:val="Absatz-Standardschriftart"/>
    <w:rsid w:val="00445F9C"/>
  </w:style>
  <w:style w:type="character" w:styleId="Hyperlink">
    <w:name w:val="Hyperlink"/>
    <w:basedOn w:val="Absatz-Standardschriftart"/>
    <w:uiPriority w:val="99"/>
    <w:semiHidden/>
    <w:unhideWhenUsed/>
    <w:rsid w:val="00445F9C"/>
    <w:rPr>
      <w:color w:val="0000FF"/>
      <w:u w:val="single"/>
    </w:rPr>
  </w:style>
  <w:style w:type="character" w:styleId="Hervorhebung">
    <w:name w:val="Emphasis"/>
    <w:basedOn w:val="Absatz-Standardschriftart"/>
    <w:uiPriority w:val="20"/>
    <w:qFormat/>
    <w:rsid w:val="00445F9C"/>
    <w:rPr>
      <w:i/>
      <w:iCs/>
    </w:rPr>
  </w:style>
  <w:style w:type="paragraph" w:styleId="StandardWeb">
    <w:name w:val="Normal (Web)"/>
    <w:basedOn w:val="Standard"/>
    <w:uiPriority w:val="99"/>
    <w:semiHidden/>
    <w:unhideWhenUsed/>
    <w:rsid w:val="00445F9C"/>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002">
      <w:bodyDiv w:val="1"/>
      <w:marLeft w:val="0"/>
      <w:marRight w:val="0"/>
      <w:marTop w:val="0"/>
      <w:marBottom w:val="0"/>
      <w:divBdr>
        <w:top w:val="none" w:sz="0" w:space="0" w:color="auto"/>
        <w:left w:val="none" w:sz="0" w:space="0" w:color="auto"/>
        <w:bottom w:val="none" w:sz="0" w:space="0" w:color="auto"/>
        <w:right w:val="none" w:sz="0" w:space="0" w:color="auto"/>
      </w:divBdr>
      <w:divsChild>
        <w:div w:id="1788964793">
          <w:marLeft w:val="0"/>
          <w:marRight w:val="0"/>
          <w:marTop w:val="0"/>
          <w:marBottom w:val="0"/>
          <w:divBdr>
            <w:top w:val="none" w:sz="0" w:space="0" w:color="auto"/>
            <w:left w:val="none" w:sz="0" w:space="0" w:color="auto"/>
            <w:bottom w:val="none" w:sz="0" w:space="0" w:color="auto"/>
            <w:right w:val="none" w:sz="0" w:space="0" w:color="auto"/>
          </w:divBdr>
          <w:divsChild>
            <w:div w:id="36705814">
              <w:marLeft w:val="0"/>
              <w:marRight w:val="0"/>
              <w:marTop w:val="0"/>
              <w:marBottom w:val="0"/>
              <w:divBdr>
                <w:top w:val="none" w:sz="0" w:space="0" w:color="auto"/>
                <w:left w:val="none" w:sz="0" w:space="0" w:color="auto"/>
                <w:bottom w:val="none" w:sz="0" w:space="0" w:color="auto"/>
                <w:right w:val="none" w:sz="0" w:space="0" w:color="auto"/>
              </w:divBdr>
              <w:divsChild>
                <w:div w:id="1981687828">
                  <w:marLeft w:val="0"/>
                  <w:marRight w:val="0"/>
                  <w:marTop w:val="0"/>
                  <w:marBottom w:val="0"/>
                  <w:divBdr>
                    <w:top w:val="none" w:sz="0" w:space="0" w:color="auto"/>
                    <w:left w:val="none" w:sz="0" w:space="0" w:color="auto"/>
                    <w:bottom w:val="none" w:sz="0" w:space="0" w:color="auto"/>
                    <w:right w:val="none" w:sz="0" w:space="0" w:color="auto"/>
                  </w:divBdr>
                </w:div>
                <w:div w:id="1944337666">
                  <w:marLeft w:val="0"/>
                  <w:marRight w:val="0"/>
                  <w:marTop w:val="0"/>
                  <w:marBottom w:val="0"/>
                  <w:divBdr>
                    <w:top w:val="none" w:sz="0" w:space="0" w:color="auto"/>
                    <w:left w:val="none" w:sz="0" w:space="0" w:color="auto"/>
                    <w:bottom w:val="none" w:sz="0" w:space="0" w:color="auto"/>
                    <w:right w:val="none" w:sz="0" w:space="0" w:color="auto"/>
                  </w:divBdr>
                  <w:divsChild>
                    <w:div w:id="6366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9468">
              <w:marLeft w:val="0"/>
              <w:marRight w:val="0"/>
              <w:marTop w:val="0"/>
              <w:marBottom w:val="0"/>
              <w:divBdr>
                <w:top w:val="none" w:sz="0" w:space="0" w:color="auto"/>
                <w:left w:val="none" w:sz="0" w:space="0" w:color="auto"/>
                <w:bottom w:val="none" w:sz="0" w:space="0" w:color="auto"/>
                <w:right w:val="none" w:sz="0" w:space="0" w:color="auto"/>
              </w:divBdr>
              <w:divsChild>
                <w:div w:id="1375736551">
                  <w:marLeft w:val="0"/>
                  <w:marRight w:val="0"/>
                  <w:marTop w:val="0"/>
                  <w:marBottom w:val="0"/>
                  <w:divBdr>
                    <w:top w:val="none" w:sz="0" w:space="0" w:color="auto"/>
                    <w:left w:val="none" w:sz="0" w:space="0" w:color="auto"/>
                    <w:bottom w:val="none" w:sz="0" w:space="0" w:color="auto"/>
                    <w:right w:val="none" w:sz="0" w:space="0" w:color="auto"/>
                  </w:divBdr>
                </w:div>
                <w:div w:id="774983417">
                  <w:marLeft w:val="0"/>
                  <w:marRight w:val="0"/>
                  <w:marTop w:val="0"/>
                  <w:marBottom w:val="0"/>
                  <w:divBdr>
                    <w:top w:val="none" w:sz="0" w:space="0" w:color="auto"/>
                    <w:left w:val="none" w:sz="0" w:space="0" w:color="auto"/>
                    <w:bottom w:val="none" w:sz="0" w:space="0" w:color="auto"/>
                    <w:right w:val="none" w:sz="0" w:space="0" w:color="auto"/>
                  </w:divBdr>
                  <w:divsChild>
                    <w:div w:id="8770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8276">
              <w:marLeft w:val="0"/>
              <w:marRight w:val="0"/>
              <w:marTop w:val="0"/>
              <w:marBottom w:val="0"/>
              <w:divBdr>
                <w:top w:val="none" w:sz="0" w:space="0" w:color="auto"/>
                <w:left w:val="none" w:sz="0" w:space="0" w:color="auto"/>
                <w:bottom w:val="none" w:sz="0" w:space="0" w:color="auto"/>
                <w:right w:val="none" w:sz="0" w:space="0" w:color="auto"/>
              </w:divBdr>
              <w:divsChild>
                <w:div w:id="2117365458">
                  <w:marLeft w:val="0"/>
                  <w:marRight w:val="0"/>
                  <w:marTop w:val="0"/>
                  <w:marBottom w:val="0"/>
                  <w:divBdr>
                    <w:top w:val="none" w:sz="0" w:space="0" w:color="auto"/>
                    <w:left w:val="none" w:sz="0" w:space="0" w:color="auto"/>
                    <w:bottom w:val="none" w:sz="0" w:space="0" w:color="auto"/>
                    <w:right w:val="none" w:sz="0" w:space="0" w:color="auto"/>
                  </w:divBdr>
                </w:div>
                <w:div w:id="825633373">
                  <w:marLeft w:val="0"/>
                  <w:marRight w:val="0"/>
                  <w:marTop w:val="0"/>
                  <w:marBottom w:val="0"/>
                  <w:divBdr>
                    <w:top w:val="none" w:sz="0" w:space="0" w:color="auto"/>
                    <w:left w:val="none" w:sz="0" w:space="0" w:color="auto"/>
                    <w:bottom w:val="none" w:sz="0" w:space="0" w:color="auto"/>
                    <w:right w:val="none" w:sz="0" w:space="0" w:color="auto"/>
                  </w:divBdr>
                  <w:divsChild>
                    <w:div w:id="4287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527">
              <w:marLeft w:val="0"/>
              <w:marRight w:val="0"/>
              <w:marTop w:val="0"/>
              <w:marBottom w:val="0"/>
              <w:divBdr>
                <w:top w:val="none" w:sz="0" w:space="0" w:color="auto"/>
                <w:left w:val="none" w:sz="0" w:space="0" w:color="auto"/>
                <w:bottom w:val="none" w:sz="0" w:space="0" w:color="auto"/>
                <w:right w:val="none" w:sz="0" w:space="0" w:color="auto"/>
              </w:divBdr>
              <w:divsChild>
                <w:div w:id="11388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33491">
          <w:marLeft w:val="0"/>
          <w:marRight w:val="0"/>
          <w:marTop w:val="0"/>
          <w:marBottom w:val="0"/>
          <w:divBdr>
            <w:top w:val="none" w:sz="0" w:space="0" w:color="auto"/>
            <w:left w:val="none" w:sz="0" w:space="0" w:color="auto"/>
            <w:bottom w:val="none" w:sz="0" w:space="0" w:color="auto"/>
            <w:right w:val="none" w:sz="0" w:space="0" w:color="auto"/>
          </w:divBdr>
        </w:div>
      </w:divsChild>
    </w:div>
    <w:div w:id="1171020711">
      <w:bodyDiv w:val="1"/>
      <w:marLeft w:val="0"/>
      <w:marRight w:val="0"/>
      <w:marTop w:val="0"/>
      <w:marBottom w:val="0"/>
      <w:divBdr>
        <w:top w:val="none" w:sz="0" w:space="0" w:color="auto"/>
        <w:left w:val="none" w:sz="0" w:space="0" w:color="auto"/>
        <w:bottom w:val="none" w:sz="0" w:space="0" w:color="auto"/>
        <w:right w:val="none" w:sz="0" w:space="0" w:color="auto"/>
      </w:divBdr>
    </w:div>
    <w:div w:id="1934194674">
      <w:bodyDiv w:val="1"/>
      <w:marLeft w:val="0"/>
      <w:marRight w:val="0"/>
      <w:marTop w:val="0"/>
      <w:marBottom w:val="0"/>
      <w:divBdr>
        <w:top w:val="none" w:sz="0" w:space="0" w:color="auto"/>
        <w:left w:val="none" w:sz="0" w:space="0" w:color="auto"/>
        <w:bottom w:val="none" w:sz="0" w:space="0" w:color="auto"/>
        <w:right w:val="none" w:sz="0" w:space="0" w:color="auto"/>
      </w:divBdr>
    </w:div>
    <w:div w:id="20157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t-fuer-kirchenmusik.de/Inhalt/Ausbildung/Orgelunterricht/" TargetMode="External"/><Relationship Id="rId4" Type="http://schemas.openxmlformats.org/officeDocument/2006/relationships/hyperlink" Target="https://kimu-remu.de/wp-content/uploads/2020/06/Ausfuehrungsbestimmungen_zur_Foerderung_der_Ausbildung_von_Organiste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Günthner</dc:creator>
  <cp:keywords/>
  <dc:description/>
  <cp:lastModifiedBy>Stephan Wiltsche</cp:lastModifiedBy>
  <cp:revision>2</cp:revision>
  <dcterms:created xsi:type="dcterms:W3CDTF">2021-10-27T08:50:00Z</dcterms:created>
  <dcterms:modified xsi:type="dcterms:W3CDTF">2021-10-27T08:50:00Z</dcterms:modified>
</cp:coreProperties>
</file>